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FC2D5" w14:textId="3F67E8C7" w:rsidR="00F859EA" w:rsidRPr="00971CD8" w:rsidRDefault="00235692" w:rsidP="00F85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120" w:after="240" w:line="240" w:lineRule="auto"/>
        <w:jc w:val="center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235692">
        <w:rPr>
          <w:rFonts w:ascii="Marianne" w:eastAsia="Times New Roman" w:hAnsi="Marianne" w:cs="Arial"/>
          <w:b/>
          <w:sz w:val="20"/>
          <w:szCs w:val="20"/>
          <w:lang w:eastAsia="fr-FR"/>
        </w:rPr>
        <w:t>25_BAM_012 – Tierce Maintenance Applicative (TMA) de SOLON EPG EPP, REPONSES et SIGNALE et prestations associées</w:t>
      </w:r>
    </w:p>
    <w:p w14:paraId="75A226F0" w14:textId="30D6B821" w:rsidR="00F859EA" w:rsidRPr="00971CD8" w:rsidRDefault="00F859EA" w:rsidP="00F859EA">
      <w:pPr>
        <w:tabs>
          <w:tab w:val="left" w:pos="5145"/>
        </w:tabs>
        <w:jc w:val="center"/>
        <w:rPr>
          <w:rFonts w:ascii="Marianne" w:hAnsi="Marianne" w:cs="Arial"/>
          <w:sz w:val="20"/>
          <w:szCs w:val="20"/>
        </w:rPr>
      </w:pPr>
      <w:r w:rsidRPr="00971CD8">
        <w:rPr>
          <w:rFonts w:ascii="Marianne" w:hAnsi="Marianne" w:cs="Arial"/>
          <w:sz w:val="20"/>
          <w:szCs w:val="20"/>
        </w:rPr>
        <w:t>Annexe n°</w:t>
      </w:r>
      <w:r w:rsidR="000150F8">
        <w:rPr>
          <w:rFonts w:ascii="Marianne" w:hAnsi="Marianne" w:cs="Arial"/>
          <w:sz w:val="20"/>
          <w:szCs w:val="20"/>
        </w:rPr>
        <w:t>2.2</w:t>
      </w:r>
      <w:r w:rsidRPr="00971CD8">
        <w:rPr>
          <w:rFonts w:ascii="Marianne" w:hAnsi="Marianne" w:cs="Arial"/>
          <w:sz w:val="20"/>
          <w:szCs w:val="20"/>
        </w:rPr>
        <w:t xml:space="preserve"> </w:t>
      </w:r>
      <w:r w:rsidR="000836AC" w:rsidRPr="00971CD8">
        <w:rPr>
          <w:rFonts w:ascii="Marianne" w:hAnsi="Marianne" w:cs="Arial"/>
          <w:sz w:val="20"/>
          <w:szCs w:val="20"/>
        </w:rPr>
        <w:t>au Règlement de C</w:t>
      </w:r>
      <w:r w:rsidRPr="00971CD8">
        <w:rPr>
          <w:rFonts w:ascii="Marianne" w:hAnsi="Marianne" w:cs="Arial"/>
          <w:sz w:val="20"/>
          <w:szCs w:val="20"/>
        </w:rPr>
        <w:t>onsultation</w:t>
      </w:r>
    </w:p>
    <w:p w14:paraId="39F3F318" w14:textId="7A12E531" w:rsidR="1C798ED1" w:rsidRPr="00971CD8" w:rsidRDefault="1C798ED1" w:rsidP="00B975CA">
      <w:pPr>
        <w:pStyle w:val="Titre"/>
        <w:jc w:val="center"/>
        <w:rPr>
          <w:rStyle w:val="TitreCar"/>
          <w:rFonts w:ascii="Marianne" w:hAnsi="Marianne"/>
          <w:sz w:val="20"/>
          <w:szCs w:val="20"/>
        </w:rPr>
      </w:pPr>
      <w:r w:rsidRPr="00971CD8">
        <w:rPr>
          <w:rStyle w:val="TitreCar"/>
          <w:rFonts w:ascii="Marianne" w:hAnsi="Marianne"/>
          <w:sz w:val="20"/>
          <w:szCs w:val="20"/>
        </w:rPr>
        <w:t xml:space="preserve">Cas </w:t>
      </w:r>
      <w:r w:rsidR="00FA3B4C" w:rsidRPr="00971CD8">
        <w:rPr>
          <w:rStyle w:val="TitreCar"/>
          <w:rFonts w:ascii="Marianne" w:hAnsi="Marianne"/>
          <w:sz w:val="20"/>
          <w:szCs w:val="20"/>
        </w:rPr>
        <w:t>pratique</w:t>
      </w:r>
      <w:r w:rsidR="3D875B5F" w:rsidRPr="00971CD8">
        <w:rPr>
          <w:rStyle w:val="TitreCar"/>
          <w:rFonts w:ascii="Marianne" w:hAnsi="Marianne"/>
          <w:sz w:val="20"/>
          <w:szCs w:val="20"/>
        </w:rPr>
        <w:t xml:space="preserve"> n°2</w:t>
      </w:r>
    </w:p>
    <w:p w14:paraId="2A85E0FD" w14:textId="40B7F479" w:rsidR="1C798ED1" w:rsidRPr="00971CD8" w:rsidRDefault="00A610E6" w:rsidP="00FD6B27">
      <w:pPr>
        <w:pStyle w:val="Titre1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Généralité</w:t>
      </w:r>
    </w:p>
    <w:p w14:paraId="146C7732" w14:textId="04401A7F" w:rsidR="003E558B" w:rsidRPr="00971CD8" w:rsidRDefault="00A610E6" w:rsidP="001A0876">
      <w:p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 xml:space="preserve">La DILA souhaite à travers le cas pratique ci-dessous </w:t>
      </w:r>
      <w:r w:rsidR="00C274E7" w:rsidRPr="00971CD8">
        <w:rPr>
          <w:rFonts w:ascii="Marianne" w:hAnsi="Marianne"/>
          <w:sz w:val="20"/>
          <w:szCs w:val="20"/>
        </w:rPr>
        <w:t>j</w:t>
      </w:r>
      <w:r w:rsidRPr="00971CD8">
        <w:rPr>
          <w:rFonts w:ascii="Marianne" w:hAnsi="Marianne"/>
          <w:sz w:val="20"/>
          <w:szCs w:val="20"/>
        </w:rPr>
        <w:t xml:space="preserve">uger les </w:t>
      </w:r>
      <w:r w:rsidR="00971CD8">
        <w:rPr>
          <w:rFonts w:ascii="Marianne" w:hAnsi="Marianne"/>
          <w:sz w:val="20"/>
          <w:szCs w:val="20"/>
        </w:rPr>
        <w:t xml:space="preserve">soumissionnaires </w:t>
      </w:r>
      <w:r w:rsidRPr="00971CD8">
        <w:rPr>
          <w:rFonts w:ascii="Marianne" w:hAnsi="Marianne"/>
          <w:sz w:val="20"/>
          <w:szCs w:val="20"/>
        </w:rPr>
        <w:t xml:space="preserve">sur </w:t>
      </w:r>
      <w:r w:rsidR="003E558B" w:rsidRPr="00971CD8">
        <w:rPr>
          <w:rFonts w:ascii="Marianne" w:hAnsi="Marianne"/>
          <w:sz w:val="20"/>
          <w:szCs w:val="20"/>
        </w:rPr>
        <w:t>les éléments suivants :</w:t>
      </w:r>
    </w:p>
    <w:p w14:paraId="5145950F" w14:textId="5C218306" w:rsidR="004508AF" w:rsidRPr="00971CD8" w:rsidRDefault="0066675F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971CD8">
        <w:rPr>
          <w:rFonts w:ascii="Marianne" w:hAnsi="Marianne"/>
          <w:sz w:val="20"/>
          <w:szCs w:val="20"/>
        </w:rPr>
        <w:t>l</w:t>
      </w:r>
      <w:r w:rsidR="004508AF" w:rsidRPr="00971CD8">
        <w:rPr>
          <w:rFonts w:ascii="Marianne" w:hAnsi="Marianne"/>
          <w:sz w:val="20"/>
          <w:szCs w:val="20"/>
        </w:rPr>
        <w:t>eur</w:t>
      </w:r>
      <w:proofErr w:type="gramEnd"/>
      <w:r w:rsidR="004508AF" w:rsidRPr="00971CD8">
        <w:rPr>
          <w:rFonts w:ascii="Marianne" w:hAnsi="Marianne"/>
          <w:sz w:val="20"/>
          <w:szCs w:val="20"/>
        </w:rPr>
        <w:t xml:space="preserve"> capacité de conseil </w:t>
      </w:r>
      <w:r w:rsidR="00366071" w:rsidRPr="00971CD8">
        <w:rPr>
          <w:rFonts w:ascii="Marianne" w:hAnsi="Marianne"/>
          <w:sz w:val="20"/>
          <w:szCs w:val="20"/>
        </w:rPr>
        <w:t>afin de proposer la solution la plus efficiente</w:t>
      </w:r>
    </w:p>
    <w:p w14:paraId="567AE49D" w14:textId="5211080F" w:rsidR="003E558B" w:rsidRPr="00971CD8" w:rsidRDefault="00A610E6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971CD8">
        <w:rPr>
          <w:rFonts w:ascii="Marianne" w:hAnsi="Marianne"/>
          <w:sz w:val="20"/>
          <w:szCs w:val="20"/>
        </w:rPr>
        <w:t>leur</w:t>
      </w:r>
      <w:proofErr w:type="gramEnd"/>
      <w:r w:rsidRPr="00971CD8">
        <w:rPr>
          <w:rFonts w:ascii="Marianne" w:hAnsi="Marianne"/>
          <w:sz w:val="20"/>
          <w:szCs w:val="20"/>
        </w:rPr>
        <w:t xml:space="preserve"> capacité technique</w:t>
      </w:r>
      <w:r w:rsidR="003E558B" w:rsidRPr="00971CD8">
        <w:rPr>
          <w:rFonts w:ascii="Marianne" w:hAnsi="Marianne"/>
          <w:sz w:val="20"/>
          <w:szCs w:val="20"/>
        </w:rPr>
        <w:t xml:space="preserve"> et la maitrise des technologies </w:t>
      </w:r>
      <w:r w:rsidR="00291BC1" w:rsidRPr="00971CD8">
        <w:rPr>
          <w:rFonts w:ascii="Marianne" w:hAnsi="Marianne"/>
          <w:sz w:val="20"/>
          <w:szCs w:val="20"/>
        </w:rPr>
        <w:t>présentées (</w:t>
      </w:r>
      <w:r w:rsidR="3AF1C1C6" w:rsidRPr="00971CD8">
        <w:rPr>
          <w:rFonts w:ascii="Marianne" w:hAnsi="Marianne"/>
          <w:sz w:val="20"/>
          <w:szCs w:val="20"/>
        </w:rPr>
        <w:t xml:space="preserve">dont principalement </w:t>
      </w:r>
      <w:r w:rsidR="00BF7CEF" w:rsidRPr="00971CD8">
        <w:rPr>
          <w:rFonts w:ascii="Marianne" w:hAnsi="Marianne"/>
          <w:sz w:val="20"/>
          <w:szCs w:val="20"/>
        </w:rPr>
        <w:t xml:space="preserve">selon les applications </w:t>
      </w:r>
      <w:proofErr w:type="spellStart"/>
      <w:r w:rsidR="007A1288" w:rsidRPr="00971CD8">
        <w:rPr>
          <w:rFonts w:ascii="Marianne" w:hAnsi="Marianne"/>
          <w:sz w:val="20"/>
          <w:szCs w:val="20"/>
        </w:rPr>
        <w:t>Nuxeo</w:t>
      </w:r>
      <w:proofErr w:type="spellEnd"/>
      <w:r w:rsidR="00BF7CEF" w:rsidRPr="00971CD8">
        <w:rPr>
          <w:rFonts w:ascii="Marianne" w:hAnsi="Marianne"/>
          <w:sz w:val="20"/>
          <w:szCs w:val="20"/>
        </w:rPr>
        <w:t>,</w:t>
      </w:r>
      <w:r w:rsidR="007A1288" w:rsidRPr="00971CD8">
        <w:rPr>
          <w:rFonts w:ascii="Marianne" w:hAnsi="Marianne"/>
          <w:sz w:val="20"/>
          <w:szCs w:val="20"/>
        </w:rPr>
        <w:t xml:space="preserve"> </w:t>
      </w:r>
      <w:proofErr w:type="spellStart"/>
      <w:r w:rsidR="00291BC1" w:rsidRPr="00971CD8">
        <w:rPr>
          <w:rFonts w:ascii="Marianne" w:hAnsi="Marianne"/>
          <w:sz w:val="20"/>
          <w:szCs w:val="20"/>
        </w:rPr>
        <w:t>ElasticSearch</w:t>
      </w:r>
      <w:proofErr w:type="spellEnd"/>
      <w:r w:rsidR="00BF7CEF" w:rsidRPr="00971CD8">
        <w:rPr>
          <w:rFonts w:ascii="Marianne" w:hAnsi="Marianne"/>
          <w:sz w:val="20"/>
          <w:szCs w:val="20"/>
        </w:rPr>
        <w:t xml:space="preserve"> ou code python</w:t>
      </w:r>
      <w:r w:rsidR="00291BC1" w:rsidRPr="00971CD8">
        <w:rPr>
          <w:rFonts w:ascii="Marianne" w:hAnsi="Marianne"/>
          <w:sz w:val="20"/>
          <w:szCs w:val="20"/>
        </w:rPr>
        <w:t>),</w:t>
      </w:r>
    </w:p>
    <w:p w14:paraId="76F71AB1" w14:textId="7E26D3F1" w:rsidR="003E558B" w:rsidRPr="00971CD8" w:rsidRDefault="003E558B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971CD8">
        <w:rPr>
          <w:rFonts w:ascii="Marianne" w:hAnsi="Marianne"/>
          <w:sz w:val="20"/>
          <w:szCs w:val="20"/>
        </w:rPr>
        <w:t>la</w:t>
      </w:r>
      <w:proofErr w:type="gramEnd"/>
      <w:r w:rsidRPr="00971CD8">
        <w:rPr>
          <w:rFonts w:ascii="Marianne" w:hAnsi="Marianne"/>
          <w:sz w:val="20"/>
          <w:szCs w:val="20"/>
        </w:rPr>
        <w:t xml:space="preserve"> méthodologie </w:t>
      </w:r>
      <w:r w:rsidR="00291BC1" w:rsidRPr="00971CD8">
        <w:rPr>
          <w:rFonts w:ascii="Marianne" w:hAnsi="Marianne"/>
          <w:sz w:val="20"/>
          <w:szCs w:val="20"/>
        </w:rPr>
        <w:t xml:space="preserve">projet </w:t>
      </w:r>
      <w:r w:rsidRPr="00971CD8">
        <w:rPr>
          <w:rFonts w:ascii="Marianne" w:hAnsi="Marianne"/>
          <w:sz w:val="20"/>
          <w:szCs w:val="20"/>
        </w:rPr>
        <w:t>mise</w:t>
      </w:r>
      <w:r w:rsidR="00A610E6" w:rsidRPr="00971CD8">
        <w:rPr>
          <w:rFonts w:ascii="Marianne" w:hAnsi="Marianne"/>
          <w:sz w:val="20"/>
          <w:szCs w:val="20"/>
        </w:rPr>
        <w:t xml:space="preserve"> en œuvre afin de répon</w:t>
      </w:r>
      <w:r w:rsidR="00291BC1" w:rsidRPr="00971CD8">
        <w:rPr>
          <w:rFonts w:ascii="Marianne" w:hAnsi="Marianne"/>
          <w:sz w:val="20"/>
          <w:szCs w:val="20"/>
        </w:rPr>
        <w:t>dre aux besoins exprimés,</w:t>
      </w:r>
    </w:p>
    <w:p w14:paraId="329DAF2D" w14:textId="2132BC54" w:rsidR="00366071" w:rsidRPr="00971CD8" w:rsidRDefault="00F3543F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971CD8">
        <w:rPr>
          <w:rFonts w:ascii="Marianne" w:hAnsi="Marianne"/>
          <w:sz w:val="20"/>
          <w:szCs w:val="20"/>
        </w:rPr>
        <w:t>l</w:t>
      </w:r>
      <w:r w:rsidR="00366071" w:rsidRPr="00971CD8">
        <w:rPr>
          <w:rFonts w:ascii="Marianne" w:hAnsi="Marianne"/>
          <w:sz w:val="20"/>
          <w:szCs w:val="20"/>
        </w:rPr>
        <w:t>a</w:t>
      </w:r>
      <w:proofErr w:type="gramEnd"/>
      <w:r w:rsidR="00366071" w:rsidRPr="00971CD8">
        <w:rPr>
          <w:rFonts w:ascii="Marianne" w:hAnsi="Marianne"/>
          <w:sz w:val="20"/>
          <w:szCs w:val="20"/>
        </w:rPr>
        <w:t xml:space="preserve"> méthodologie de tests et de sécurisation du projet tant en terme technique que fonctionnelle permettant de garantir les résultats attendus </w:t>
      </w:r>
      <w:r w:rsidRPr="00971CD8">
        <w:rPr>
          <w:rFonts w:ascii="Marianne" w:hAnsi="Marianne"/>
          <w:sz w:val="20"/>
          <w:szCs w:val="20"/>
        </w:rPr>
        <w:t>,</w:t>
      </w:r>
    </w:p>
    <w:p w14:paraId="04B8148D" w14:textId="145C3CF4" w:rsidR="00291BC1" w:rsidRPr="00971CD8" w:rsidRDefault="0016219D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971CD8">
        <w:rPr>
          <w:rFonts w:ascii="Marianne" w:hAnsi="Marianne"/>
          <w:sz w:val="20"/>
          <w:szCs w:val="20"/>
        </w:rPr>
        <w:t>l</w:t>
      </w:r>
      <w:r w:rsidR="00291BC1" w:rsidRPr="00971CD8">
        <w:rPr>
          <w:rFonts w:ascii="Marianne" w:hAnsi="Marianne"/>
          <w:sz w:val="20"/>
          <w:szCs w:val="20"/>
        </w:rPr>
        <w:t>a</w:t>
      </w:r>
      <w:proofErr w:type="gramEnd"/>
      <w:r w:rsidR="00291BC1" w:rsidRPr="00971CD8">
        <w:rPr>
          <w:rFonts w:ascii="Marianne" w:hAnsi="Marianne"/>
          <w:sz w:val="20"/>
          <w:szCs w:val="20"/>
        </w:rPr>
        <w:t xml:space="preserve"> p</w:t>
      </w:r>
      <w:r w:rsidR="003E558B" w:rsidRPr="00971CD8">
        <w:rPr>
          <w:rFonts w:ascii="Marianne" w:hAnsi="Marianne"/>
          <w:sz w:val="20"/>
          <w:szCs w:val="20"/>
        </w:rPr>
        <w:t>roposition de planning et coût</w:t>
      </w:r>
      <w:r w:rsidR="00291BC1" w:rsidRPr="00971CD8">
        <w:rPr>
          <w:rFonts w:ascii="Marianne" w:hAnsi="Marianne"/>
          <w:sz w:val="20"/>
          <w:szCs w:val="20"/>
        </w:rPr>
        <w:t>s</w:t>
      </w:r>
      <w:r w:rsidR="003E558B" w:rsidRPr="00971CD8">
        <w:rPr>
          <w:rFonts w:ascii="Marianne" w:hAnsi="Marianne"/>
          <w:sz w:val="20"/>
          <w:szCs w:val="20"/>
        </w:rPr>
        <w:t xml:space="preserve"> associés : les candidats</w:t>
      </w:r>
      <w:r w:rsidR="00A610E6" w:rsidRPr="00971CD8">
        <w:rPr>
          <w:rFonts w:ascii="Marianne" w:hAnsi="Marianne"/>
          <w:sz w:val="20"/>
          <w:szCs w:val="20"/>
        </w:rPr>
        <w:t xml:space="preserve"> fourniront dans leur réponse le détail des charges par profil basé sur l’annexe </w:t>
      </w:r>
      <w:r w:rsidR="00291BC1" w:rsidRPr="00971CD8">
        <w:rPr>
          <w:rFonts w:ascii="Marianne" w:hAnsi="Marianne"/>
          <w:sz w:val="20"/>
          <w:szCs w:val="20"/>
        </w:rPr>
        <w:t>financière.</w:t>
      </w:r>
    </w:p>
    <w:p w14:paraId="163107BA" w14:textId="481536C8" w:rsidR="00A610E6" w:rsidRPr="00971CD8" w:rsidRDefault="00A610E6" w:rsidP="00FD6B27">
      <w:pPr>
        <w:pStyle w:val="Titre1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Présentation du cas pratique</w:t>
      </w:r>
    </w:p>
    <w:p w14:paraId="1CDB0C1A" w14:textId="70B6ED9A" w:rsidR="00B10184" w:rsidRPr="00971CD8" w:rsidRDefault="00BF7CEF" w:rsidP="009D0F4F">
      <w:pPr>
        <w:jc w:val="both"/>
        <w:rPr>
          <w:rFonts w:ascii="Marianne" w:hAnsi="Marianne"/>
          <w:sz w:val="20"/>
          <w:szCs w:val="20"/>
        </w:rPr>
      </w:pPr>
      <w:proofErr w:type="spellStart"/>
      <w:r w:rsidRPr="00971CD8">
        <w:rPr>
          <w:rFonts w:ascii="Marianne" w:hAnsi="Marianne"/>
          <w:sz w:val="20"/>
          <w:szCs w:val="20"/>
        </w:rPr>
        <w:t>ProConnect</w:t>
      </w:r>
      <w:proofErr w:type="spellEnd"/>
      <w:r w:rsidRPr="00971CD8">
        <w:rPr>
          <w:rFonts w:ascii="Marianne" w:hAnsi="Marianne"/>
          <w:sz w:val="20"/>
          <w:szCs w:val="20"/>
        </w:rPr>
        <w:t xml:space="preserve"> est la solution officielle de l’État mise en place pour l’identification des professionnels du public et du privé à ses services.</w:t>
      </w:r>
    </w:p>
    <w:p w14:paraId="313D8273" w14:textId="5A9222BB" w:rsidR="00BF7CEF" w:rsidRPr="00971CD8" w:rsidRDefault="00BF7CEF" w:rsidP="009D0F4F">
      <w:pPr>
        <w:jc w:val="both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Actuellement, les applications ont leur propre gestion des util</w:t>
      </w:r>
      <w:r w:rsidR="7007DE67" w:rsidRPr="00971CD8">
        <w:rPr>
          <w:rFonts w:ascii="Marianne" w:hAnsi="Marianne"/>
          <w:sz w:val="20"/>
          <w:szCs w:val="20"/>
        </w:rPr>
        <w:t>i</w:t>
      </w:r>
      <w:r w:rsidRPr="00971CD8">
        <w:rPr>
          <w:rFonts w:ascii="Marianne" w:hAnsi="Marianne"/>
          <w:sz w:val="20"/>
          <w:szCs w:val="20"/>
        </w:rPr>
        <w:t xml:space="preserve">sateurs soit via un compte (identifiant et mot de passe dans le respect des règles de l’ANSSI) soit via la gestion d’un </w:t>
      </w:r>
      <w:proofErr w:type="spellStart"/>
      <w:r w:rsidRPr="00971CD8">
        <w:rPr>
          <w:rFonts w:ascii="Marianne" w:hAnsi="Marianne"/>
          <w:sz w:val="20"/>
          <w:szCs w:val="20"/>
        </w:rPr>
        <w:t>token</w:t>
      </w:r>
      <w:proofErr w:type="spellEnd"/>
      <w:r w:rsidRPr="00971CD8">
        <w:rPr>
          <w:rFonts w:ascii="Marianne" w:hAnsi="Marianne"/>
          <w:sz w:val="20"/>
          <w:szCs w:val="20"/>
        </w:rPr>
        <w:t xml:space="preserve"> par mél [pour Signale].</w:t>
      </w:r>
    </w:p>
    <w:p w14:paraId="4E91F464" w14:textId="6DF68D8A" w:rsidR="00BF7CEF" w:rsidRPr="00971CD8" w:rsidRDefault="00BF7CEF" w:rsidP="009D0F4F">
      <w:pPr>
        <w:jc w:val="both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Les applications sont sur le réseau interministériel de l’état (RIE).</w:t>
      </w:r>
    </w:p>
    <w:p w14:paraId="5EC6068F" w14:textId="0E7BF08D" w:rsidR="00BF7CEF" w:rsidRPr="00971CD8" w:rsidRDefault="00BF7CEF" w:rsidP="009D0F4F">
      <w:pPr>
        <w:jc w:val="both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 xml:space="preserve">La DILA souhaite implémenter </w:t>
      </w:r>
      <w:proofErr w:type="spellStart"/>
      <w:r w:rsidRPr="00971CD8">
        <w:rPr>
          <w:rFonts w:ascii="Marianne" w:hAnsi="Marianne"/>
          <w:sz w:val="20"/>
          <w:szCs w:val="20"/>
        </w:rPr>
        <w:t>ProConnect</w:t>
      </w:r>
      <w:proofErr w:type="spellEnd"/>
      <w:r w:rsidRPr="00971CD8">
        <w:rPr>
          <w:rFonts w:ascii="Marianne" w:hAnsi="Marianne"/>
          <w:sz w:val="20"/>
          <w:szCs w:val="20"/>
        </w:rPr>
        <w:t xml:space="preserve"> sur chacune des applications.</w:t>
      </w:r>
    </w:p>
    <w:p w14:paraId="728755C1" w14:textId="228F419A" w:rsidR="606BB075" w:rsidRPr="00971CD8" w:rsidRDefault="00291BC1" w:rsidP="00FD6B27">
      <w:pPr>
        <w:pStyle w:val="Titre1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 xml:space="preserve">Prérequis fonctionnels à connaitre </w:t>
      </w:r>
    </w:p>
    <w:p w14:paraId="03B454E9" w14:textId="1FA302C9" w:rsidR="001A0876" w:rsidRPr="00971CD8" w:rsidRDefault="001A0876" w:rsidP="00971CD8">
      <w:p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 xml:space="preserve">Afin de pouvoir répondre au mieux au présent cas pratique, les </w:t>
      </w:r>
      <w:r w:rsidR="00971CD8">
        <w:rPr>
          <w:rFonts w:ascii="Marianne" w:hAnsi="Marianne"/>
          <w:sz w:val="20"/>
          <w:szCs w:val="20"/>
        </w:rPr>
        <w:t>soumissionnaires prennent connaissance</w:t>
      </w:r>
      <w:r w:rsidR="00BB096F" w:rsidRPr="00971CD8">
        <w:rPr>
          <w:rFonts w:ascii="Marianne" w:hAnsi="Marianne"/>
          <w:sz w:val="20"/>
          <w:szCs w:val="20"/>
        </w:rPr>
        <w:t xml:space="preserve"> de</w:t>
      </w:r>
      <w:r w:rsidR="00971CD8">
        <w:rPr>
          <w:rFonts w:ascii="Marianne" w:hAnsi="Marianne"/>
          <w:sz w:val="20"/>
          <w:szCs w:val="20"/>
        </w:rPr>
        <w:t xml:space="preserve"> la d</w:t>
      </w:r>
      <w:r w:rsidR="00BF7CEF" w:rsidRPr="00971CD8">
        <w:rPr>
          <w:rFonts w:ascii="Marianne" w:hAnsi="Marianne"/>
          <w:sz w:val="20"/>
          <w:szCs w:val="20"/>
        </w:rPr>
        <w:t xml:space="preserve">ocumentation de </w:t>
      </w:r>
      <w:proofErr w:type="spellStart"/>
      <w:r w:rsidR="00BF7CEF" w:rsidRPr="00971CD8">
        <w:rPr>
          <w:rFonts w:ascii="Marianne" w:hAnsi="Marianne"/>
          <w:sz w:val="20"/>
          <w:szCs w:val="20"/>
        </w:rPr>
        <w:t>ProConnect</w:t>
      </w:r>
      <w:proofErr w:type="spellEnd"/>
      <w:r w:rsidR="00BF7CEF" w:rsidRPr="00971CD8">
        <w:rPr>
          <w:rFonts w:ascii="Marianne" w:hAnsi="Marianne"/>
          <w:sz w:val="20"/>
          <w:szCs w:val="20"/>
        </w:rPr>
        <w:t xml:space="preserve"> accessible à l’adresse : </w:t>
      </w:r>
      <w:hyperlink r:id="rId11" w:history="1">
        <w:r w:rsidR="00971CD8" w:rsidRPr="007C6DF4">
          <w:rPr>
            <w:rStyle w:val="Lienhypertexte"/>
            <w:rFonts w:ascii="Marianne" w:hAnsi="Marianne"/>
            <w:sz w:val="20"/>
            <w:szCs w:val="20"/>
          </w:rPr>
          <w:t>https://partenaires.proconnect.gouv.fr/docs/fournisseur-service</w:t>
        </w:r>
      </w:hyperlink>
      <w:r w:rsidR="00971CD8">
        <w:rPr>
          <w:rFonts w:ascii="Marianne" w:hAnsi="Marianne"/>
          <w:sz w:val="20"/>
          <w:szCs w:val="20"/>
        </w:rPr>
        <w:t xml:space="preserve"> </w:t>
      </w:r>
      <w:r w:rsidR="00BF7CEF" w:rsidRPr="00971CD8">
        <w:rPr>
          <w:rFonts w:ascii="Marianne" w:hAnsi="Marianne"/>
          <w:sz w:val="20"/>
          <w:szCs w:val="20"/>
        </w:rPr>
        <w:t>.</w:t>
      </w:r>
    </w:p>
    <w:p w14:paraId="15DD4414" w14:textId="162A1E71" w:rsidR="1C798ED1" w:rsidRPr="00971CD8" w:rsidRDefault="425DEF0A" w:rsidP="00FD6B27">
      <w:pPr>
        <w:pStyle w:val="Titre1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lastRenderedPageBreak/>
        <w:t>Demandes dans le cadre de la présente consultation</w:t>
      </w:r>
    </w:p>
    <w:p w14:paraId="14D92020" w14:textId="5A00188C" w:rsidR="00324D49" w:rsidRPr="00971CD8" w:rsidRDefault="398A9039" w:rsidP="00FD6B27">
      <w:pPr>
        <w:pStyle w:val="Titre2"/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Solution technique</w:t>
      </w:r>
    </w:p>
    <w:p w14:paraId="0238D997" w14:textId="69E0A865" w:rsidR="00324D49" w:rsidRPr="00971CD8" w:rsidRDefault="398A9039" w:rsidP="001A0876">
      <w:p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La solution techniqu</w:t>
      </w:r>
      <w:r w:rsidR="000E00CA" w:rsidRPr="00971CD8">
        <w:rPr>
          <w:rFonts w:ascii="Marianne" w:hAnsi="Marianne"/>
          <w:sz w:val="20"/>
          <w:szCs w:val="20"/>
        </w:rPr>
        <w:t>e proposée devra décrire précisément :</w:t>
      </w:r>
    </w:p>
    <w:p w14:paraId="68EFBC91" w14:textId="77777777" w:rsidR="007B0481" w:rsidRPr="00971CD8" w:rsidRDefault="007B0481" w:rsidP="001A0876">
      <w:pPr>
        <w:pStyle w:val="Paragraphedeliste"/>
        <w:numPr>
          <w:ilvl w:val="0"/>
          <w:numId w:val="2"/>
        </w:num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La méthode appliquée</w:t>
      </w:r>
    </w:p>
    <w:p w14:paraId="06CD6844" w14:textId="7477A9C1" w:rsidR="398A9039" w:rsidRPr="00971CD8" w:rsidRDefault="6FDE6E95" w:rsidP="001A0876">
      <w:pPr>
        <w:pStyle w:val="Paragraphedeliste"/>
        <w:numPr>
          <w:ilvl w:val="0"/>
          <w:numId w:val="2"/>
        </w:num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Les différentes briques techniques envisagées</w:t>
      </w:r>
      <w:r w:rsidR="006D4D30" w:rsidRPr="00971CD8">
        <w:rPr>
          <w:rFonts w:ascii="Marianne" w:hAnsi="Marianne"/>
          <w:sz w:val="20"/>
          <w:szCs w:val="20"/>
        </w:rPr>
        <w:t xml:space="preserve"> et leur version</w:t>
      </w:r>
      <w:r w:rsidRPr="00971CD8">
        <w:rPr>
          <w:rFonts w:ascii="Marianne" w:hAnsi="Marianne"/>
          <w:sz w:val="20"/>
          <w:szCs w:val="20"/>
        </w:rPr>
        <w:t xml:space="preserve"> </w:t>
      </w:r>
      <w:r w:rsidR="00BF7CEF" w:rsidRPr="00971CD8">
        <w:rPr>
          <w:rFonts w:ascii="Marianne" w:hAnsi="Marianne"/>
          <w:sz w:val="20"/>
          <w:szCs w:val="20"/>
        </w:rPr>
        <w:t>pour chacune des applications et la méthode d’implémentation :</w:t>
      </w:r>
    </w:p>
    <w:p w14:paraId="0F8142D9" w14:textId="121F9D60" w:rsidR="6FDE6E95" w:rsidRPr="00971CD8" w:rsidRDefault="6FDE6E95" w:rsidP="007B0481">
      <w:pPr>
        <w:pStyle w:val="Paragraphedeliste"/>
        <w:numPr>
          <w:ilvl w:val="1"/>
          <w:numId w:val="2"/>
        </w:num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Les points d’attentions,</w:t>
      </w:r>
    </w:p>
    <w:p w14:paraId="7480B3AC" w14:textId="5A00A134" w:rsidR="6FDE6E95" w:rsidRPr="00971CD8" w:rsidRDefault="6FDE6E95" w:rsidP="007B0481">
      <w:pPr>
        <w:pStyle w:val="Paragraphedeliste"/>
        <w:numPr>
          <w:ilvl w:val="1"/>
          <w:numId w:val="2"/>
        </w:num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Les dimensionnements,</w:t>
      </w:r>
    </w:p>
    <w:p w14:paraId="071CFFC5" w14:textId="156581EE" w:rsidR="6FDE6E95" w:rsidRPr="00971CD8" w:rsidRDefault="6FDE6E95" w:rsidP="007B0481">
      <w:pPr>
        <w:pStyle w:val="Paragraphedeliste"/>
        <w:numPr>
          <w:ilvl w:val="1"/>
          <w:numId w:val="2"/>
        </w:num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Les licences si nécessaires,</w:t>
      </w:r>
    </w:p>
    <w:p w14:paraId="44D3D821" w14:textId="7C756D2A" w:rsidR="00B10184" w:rsidRPr="00971CD8" w:rsidRDefault="6FDE6E95" w:rsidP="001A0876">
      <w:pPr>
        <w:pStyle w:val="Paragraphedeliste"/>
        <w:numPr>
          <w:ilvl w:val="0"/>
          <w:numId w:val="2"/>
        </w:num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 xml:space="preserve">La solution technique </w:t>
      </w:r>
      <w:r w:rsidR="00B10184" w:rsidRPr="00971CD8">
        <w:rPr>
          <w:rFonts w:ascii="Marianne" w:hAnsi="Marianne"/>
          <w:sz w:val="20"/>
          <w:szCs w:val="20"/>
        </w:rPr>
        <w:t xml:space="preserve">envisagée pour </w:t>
      </w:r>
      <w:r w:rsidR="00BF7CEF" w:rsidRPr="00971CD8">
        <w:rPr>
          <w:rFonts w:ascii="Marianne" w:hAnsi="Marianne"/>
          <w:sz w:val="20"/>
          <w:szCs w:val="20"/>
        </w:rPr>
        <w:t>cette implémentation et les impacts sur les applications</w:t>
      </w:r>
      <w:r w:rsidR="00B10184" w:rsidRPr="00971CD8">
        <w:rPr>
          <w:rFonts w:ascii="Marianne" w:hAnsi="Marianne"/>
          <w:sz w:val="20"/>
          <w:szCs w:val="20"/>
        </w:rPr>
        <w:t> ;</w:t>
      </w:r>
    </w:p>
    <w:p w14:paraId="5946EED1" w14:textId="7F578774" w:rsidR="398A9039" w:rsidRPr="00971CD8" w:rsidRDefault="00B10184" w:rsidP="001A0876">
      <w:pPr>
        <w:pStyle w:val="Paragraphedeliste"/>
        <w:numPr>
          <w:ilvl w:val="0"/>
          <w:numId w:val="2"/>
        </w:numPr>
        <w:rPr>
          <w:rFonts w:ascii="Marianne" w:hAnsi="Marianne"/>
          <w:sz w:val="20"/>
          <w:szCs w:val="20"/>
        </w:rPr>
      </w:pPr>
      <w:r w:rsidRPr="00971CD8">
        <w:rPr>
          <w:rFonts w:ascii="Marianne" w:hAnsi="Marianne"/>
          <w:sz w:val="20"/>
          <w:szCs w:val="20"/>
        </w:rPr>
        <w:t>L’impact éventuel sur les données</w:t>
      </w:r>
      <w:r w:rsidR="6FDE6E95" w:rsidRPr="00971CD8">
        <w:rPr>
          <w:rFonts w:ascii="Marianne" w:hAnsi="Marianne"/>
          <w:sz w:val="20"/>
          <w:szCs w:val="20"/>
        </w:rPr>
        <w:t xml:space="preserve"> </w:t>
      </w:r>
      <w:r w:rsidR="00BF7CEF" w:rsidRPr="00971CD8">
        <w:rPr>
          <w:rFonts w:ascii="Marianne" w:hAnsi="Marianne"/>
          <w:sz w:val="20"/>
          <w:szCs w:val="20"/>
        </w:rPr>
        <w:t>et l’accès aux applications</w:t>
      </w:r>
    </w:p>
    <w:p w14:paraId="54EF5496" w14:textId="545A1934" w:rsidR="6FDE6E95" w:rsidRPr="00971CD8" w:rsidRDefault="00354664" w:rsidP="008B0838">
      <w:pPr>
        <w:pStyle w:val="paragraph"/>
        <w:spacing w:before="240" w:beforeAutospacing="0" w:after="120" w:afterAutospacing="0"/>
        <w:jc w:val="both"/>
        <w:textAlignment w:val="baseline"/>
        <w:rPr>
          <w:rFonts w:ascii="Marianne" w:hAnsi="Marianne"/>
          <w:sz w:val="20"/>
          <w:szCs w:val="20"/>
        </w:rPr>
      </w:pPr>
      <w:r w:rsidRPr="00971CD8">
        <w:rPr>
          <w:rStyle w:val="normaltextrun"/>
          <w:rFonts w:ascii="Marianne" w:hAnsi="Marianne"/>
          <w:sz w:val="20"/>
          <w:szCs w:val="20"/>
        </w:rPr>
        <w:t xml:space="preserve">Les </w:t>
      </w:r>
      <w:r w:rsidR="00971CD8">
        <w:rPr>
          <w:rStyle w:val="normaltextrun"/>
          <w:rFonts w:ascii="Marianne" w:hAnsi="Marianne"/>
          <w:sz w:val="20"/>
          <w:szCs w:val="20"/>
        </w:rPr>
        <w:t>soumissionnaires</w:t>
      </w:r>
      <w:r w:rsidRPr="00971CD8">
        <w:rPr>
          <w:rStyle w:val="normaltextrun"/>
          <w:rFonts w:ascii="Marianne" w:hAnsi="Marianne"/>
          <w:sz w:val="20"/>
          <w:szCs w:val="20"/>
        </w:rPr>
        <w:t xml:space="preserve"> décri</w:t>
      </w:r>
      <w:r w:rsidR="00971CD8">
        <w:rPr>
          <w:rStyle w:val="normaltextrun"/>
          <w:rFonts w:ascii="Marianne" w:hAnsi="Marianne"/>
          <w:sz w:val="20"/>
          <w:szCs w:val="20"/>
        </w:rPr>
        <w:t>vent</w:t>
      </w:r>
      <w:r w:rsidRPr="00971CD8">
        <w:rPr>
          <w:rStyle w:val="normaltextrun"/>
          <w:rFonts w:ascii="Marianne" w:hAnsi="Marianne"/>
          <w:sz w:val="20"/>
          <w:szCs w:val="20"/>
        </w:rPr>
        <w:t xml:space="preserve"> également la méthodologie projet prévisionnelle et fourni</w:t>
      </w:r>
      <w:r w:rsidR="00971CD8">
        <w:rPr>
          <w:rStyle w:val="normaltextrun"/>
          <w:rFonts w:ascii="Marianne" w:hAnsi="Marianne"/>
          <w:sz w:val="20"/>
          <w:szCs w:val="20"/>
        </w:rPr>
        <w:t>ssent</w:t>
      </w:r>
      <w:r w:rsidRPr="00971CD8">
        <w:rPr>
          <w:rStyle w:val="normaltextrun"/>
          <w:rFonts w:ascii="Marianne" w:hAnsi="Marianne"/>
          <w:sz w:val="20"/>
          <w:szCs w:val="20"/>
        </w:rPr>
        <w:t xml:space="preserve"> dans leur réponse le détail des charges par profil basé sur l’annexe financière. Ils </w:t>
      </w:r>
      <w:r w:rsidRPr="005D2602">
        <w:rPr>
          <w:rStyle w:val="normaltextrun"/>
          <w:rFonts w:ascii="Marianne" w:hAnsi="Marianne"/>
          <w:sz w:val="20"/>
          <w:szCs w:val="20"/>
        </w:rPr>
        <w:t>complète</w:t>
      </w:r>
      <w:r w:rsidR="00971CD8" w:rsidRPr="005D2602">
        <w:rPr>
          <w:rStyle w:val="normaltextrun"/>
          <w:rFonts w:ascii="Marianne" w:hAnsi="Marianne"/>
          <w:sz w:val="20"/>
          <w:szCs w:val="20"/>
        </w:rPr>
        <w:t>nt</w:t>
      </w:r>
      <w:r w:rsidRPr="005D2602">
        <w:rPr>
          <w:rStyle w:val="normaltextrun"/>
          <w:rFonts w:ascii="Marianne" w:hAnsi="Marianne"/>
          <w:sz w:val="20"/>
          <w:szCs w:val="20"/>
        </w:rPr>
        <w:t xml:space="preserve"> l’onglet «</w:t>
      </w:r>
      <w:r w:rsidRPr="005D2602">
        <w:rPr>
          <w:rStyle w:val="normaltextrun"/>
          <w:sz w:val="20"/>
          <w:szCs w:val="20"/>
        </w:rPr>
        <w:t> </w:t>
      </w:r>
      <w:proofErr w:type="spellStart"/>
      <w:r w:rsidRPr="005D2602">
        <w:rPr>
          <w:rStyle w:val="normaltextrun"/>
          <w:rFonts w:ascii="Marianne" w:hAnsi="Marianne"/>
          <w:sz w:val="20"/>
          <w:szCs w:val="20"/>
        </w:rPr>
        <w:t>Devis_cas_</w:t>
      </w:r>
      <w:r w:rsidR="00235692" w:rsidRPr="005D2602">
        <w:rPr>
          <w:rStyle w:val="normaltextrun"/>
          <w:rFonts w:ascii="Marianne" w:hAnsi="Marianne"/>
          <w:sz w:val="20"/>
          <w:szCs w:val="20"/>
        </w:rPr>
        <w:t>usage</w:t>
      </w:r>
      <w:proofErr w:type="spellEnd"/>
      <w:r w:rsidR="00235692" w:rsidRPr="005D2602">
        <w:rPr>
          <w:rStyle w:val="normaltextrun"/>
          <w:sz w:val="20"/>
          <w:szCs w:val="20"/>
        </w:rPr>
        <w:t> </w:t>
      </w:r>
      <w:r w:rsidR="00235692" w:rsidRPr="005D2602">
        <w:rPr>
          <w:rStyle w:val="normaltextrun"/>
          <w:rFonts w:ascii="Marianne" w:hAnsi="Marianne"/>
          <w:sz w:val="20"/>
          <w:szCs w:val="20"/>
        </w:rPr>
        <w:t>2</w:t>
      </w:r>
      <w:r w:rsidR="00844464" w:rsidRPr="005D2602">
        <w:rPr>
          <w:rStyle w:val="normaltextrun"/>
          <w:rFonts w:ascii="Marianne" w:hAnsi="Marianne"/>
          <w:sz w:val="20"/>
          <w:szCs w:val="20"/>
        </w:rPr>
        <w:t xml:space="preserve"> </w:t>
      </w:r>
      <w:r w:rsidRPr="005D2602">
        <w:rPr>
          <w:rStyle w:val="normaltextrun"/>
          <w:rFonts w:ascii="Marianne" w:hAnsi="Marianne" w:cs="Marianne"/>
          <w:sz w:val="20"/>
          <w:szCs w:val="20"/>
        </w:rPr>
        <w:t>»</w:t>
      </w:r>
      <w:r w:rsidRPr="005D2602">
        <w:rPr>
          <w:rStyle w:val="normaltextrun"/>
          <w:rFonts w:ascii="Marianne" w:hAnsi="Marianne"/>
          <w:sz w:val="20"/>
          <w:szCs w:val="20"/>
        </w:rPr>
        <w:t xml:space="preserve"> de l</w:t>
      </w:r>
      <w:r w:rsidRPr="005D2602">
        <w:rPr>
          <w:rStyle w:val="normaltextrun"/>
          <w:rFonts w:ascii="Marianne" w:hAnsi="Marianne" w:cs="Marianne"/>
          <w:sz w:val="20"/>
          <w:szCs w:val="20"/>
        </w:rPr>
        <w:t>’</w:t>
      </w:r>
      <w:r w:rsidRPr="005D2602">
        <w:rPr>
          <w:rStyle w:val="normaltextrun"/>
          <w:rFonts w:ascii="Marianne" w:hAnsi="Marianne"/>
          <w:sz w:val="20"/>
          <w:szCs w:val="20"/>
        </w:rPr>
        <w:t>annexe financi</w:t>
      </w:r>
      <w:r w:rsidRPr="005D2602">
        <w:rPr>
          <w:rStyle w:val="normaltextrun"/>
          <w:rFonts w:ascii="Marianne" w:hAnsi="Marianne" w:cs="Marianne"/>
          <w:sz w:val="20"/>
          <w:szCs w:val="20"/>
        </w:rPr>
        <w:t>è</w:t>
      </w:r>
      <w:r w:rsidRPr="005D2602">
        <w:rPr>
          <w:rStyle w:val="normaltextrun"/>
          <w:rFonts w:ascii="Marianne" w:hAnsi="Marianne"/>
          <w:sz w:val="20"/>
          <w:szCs w:val="20"/>
        </w:rPr>
        <w:t>re.</w:t>
      </w:r>
      <w:r w:rsidRPr="00971CD8">
        <w:rPr>
          <w:rStyle w:val="eop"/>
          <w:rFonts w:ascii="Marianne" w:hAnsi="Marianne"/>
          <w:sz w:val="20"/>
          <w:szCs w:val="20"/>
        </w:rPr>
        <w:t> </w:t>
      </w:r>
    </w:p>
    <w:sectPr w:rsidR="6FDE6E95" w:rsidRPr="00971CD8" w:rsidSect="001A0876">
      <w:headerReference w:type="default" r:id="rId12"/>
      <w:footerReference w:type="defaul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8B1E0" w14:textId="77777777" w:rsidR="00406B66" w:rsidRDefault="00406B66" w:rsidP="001A0876">
      <w:r>
        <w:separator/>
      </w:r>
    </w:p>
  </w:endnote>
  <w:endnote w:type="continuationSeparator" w:id="0">
    <w:p w14:paraId="21817E03" w14:textId="77777777" w:rsidR="00406B66" w:rsidRDefault="00406B66" w:rsidP="001A0876">
      <w:r>
        <w:continuationSeparator/>
      </w:r>
    </w:p>
  </w:endnote>
  <w:endnote w:type="continuationNotice" w:id="1">
    <w:p w14:paraId="4F89ADF7" w14:textId="77777777" w:rsidR="00406B66" w:rsidRDefault="00406B66" w:rsidP="001A0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0992860"/>
      <w:docPartObj>
        <w:docPartGallery w:val="Page Numbers (Bottom of Page)"/>
        <w:docPartUnique/>
      </w:docPartObj>
    </w:sdtPr>
    <w:sdtEndPr/>
    <w:sdtContent>
      <w:p w14:paraId="1A63BCD0" w14:textId="5A87EE12" w:rsidR="5C9BB1D8" w:rsidRDefault="00971CD8" w:rsidP="001A0876">
        <w:pPr>
          <w:pStyle w:val="Pieddepag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0D61A7A" wp14:editId="5524A0E9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0C27345" w14:textId="77777777" w:rsidR="00971CD8" w:rsidRDefault="00971CD8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0D61A7A" id="Groupe 1" o:spid="_x0000_s1026" style="position:absolute;margin-left:0;margin-top:0;width:34.4pt;height:56.45pt;z-index:251659264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    <v:textbox>
                      <w:txbxContent>
                        <w:p w14:paraId="00C27345" w14:textId="77777777" w:rsidR="00971CD8" w:rsidRDefault="00971CD8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3758A" w14:textId="77777777" w:rsidR="00406B66" w:rsidRDefault="00406B66" w:rsidP="001A0876">
      <w:r>
        <w:separator/>
      </w:r>
    </w:p>
  </w:footnote>
  <w:footnote w:type="continuationSeparator" w:id="0">
    <w:p w14:paraId="44E48454" w14:textId="77777777" w:rsidR="00406B66" w:rsidRDefault="00406B66" w:rsidP="001A0876">
      <w:r>
        <w:continuationSeparator/>
      </w:r>
    </w:p>
  </w:footnote>
  <w:footnote w:type="continuationNotice" w:id="1">
    <w:p w14:paraId="026D6D85" w14:textId="77777777" w:rsidR="00406B66" w:rsidRDefault="00406B66" w:rsidP="001A08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5C9BB1D8" w14:paraId="2884FBC5" w14:textId="77777777" w:rsidTr="5C9BB1D8">
      <w:tc>
        <w:tcPr>
          <w:tcW w:w="3009" w:type="dxa"/>
        </w:tcPr>
        <w:p w14:paraId="57A733F2" w14:textId="497F8F6D" w:rsidR="5C9BB1D8" w:rsidRDefault="5C9BB1D8" w:rsidP="001A0876">
          <w:pPr>
            <w:pStyle w:val="En-tte"/>
          </w:pPr>
        </w:p>
      </w:tc>
      <w:tc>
        <w:tcPr>
          <w:tcW w:w="3009" w:type="dxa"/>
        </w:tcPr>
        <w:p w14:paraId="24DCE2A1" w14:textId="7A4CF8C6" w:rsidR="5C9BB1D8" w:rsidRDefault="5C9BB1D8" w:rsidP="001A0876">
          <w:pPr>
            <w:pStyle w:val="En-tte"/>
          </w:pPr>
        </w:p>
      </w:tc>
      <w:tc>
        <w:tcPr>
          <w:tcW w:w="3009" w:type="dxa"/>
        </w:tcPr>
        <w:p w14:paraId="504CF387" w14:textId="525925D7" w:rsidR="5C9BB1D8" w:rsidRDefault="5C9BB1D8" w:rsidP="001A0876">
          <w:pPr>
            <w:pStyle w:val="En-tte"/>
          </w:pPr>
        </w:p>
      </w:tc>
    </w:tr>
  </w:tbl>
  <w:p w14:paraId="4D58EE45" w14:textId="0FF06500" w:rsidR="5C9BB1D8" w:rsidRDefault="5C9BB1D8" w:rsidP="001A08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7AD"/>
    <w:multiLevelType w:val="hybridMultilevel"/>
    <w:tmpl w:val="9A0659A0"/>
    <w:lvl w:ilvl="0" w:tplc="C9707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8A14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E6E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85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24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EE10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88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0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2AFB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06"/>
    <w:multiLevelType w:val="hybridMultilevel"/>
    <w:tmpl w:val="052CC350"/>
    <w:lvl w:ilvl="0" w:tplc="BBE8539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850"/>
    <w:multiLevelType w:val="multilevel"/>
    <w:tmpl w:val="62629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F63776"/>
    <w:multiLevelType w:val="hybridMultilevel"/>
    <w:tmpl w:val="7FFC6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1271"/>
    <w:multiLevelType w:val="multilevel"/>
    <w:tmpl w:val="D096B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CE13CE"/>
    <w:multiLevelType w:val="hybridMultilevel"/>
    <w:tmpl w:val="FC3C1D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CD4DF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6E71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26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2A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28B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801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2EC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4A2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00A72"/>
    <w:multiLevelType w:val="hybridMultilevel"/>
    <w:tmpl w:val="B700172A"/>
    <w:lvl w:ilvl="0" w:tplc="13308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DCEC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E064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C0C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8E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E4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43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129C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90FF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70BDD"/>
    <w:multiLevelType w:val="hybridMultilevel"/>
    <w:tmpl w:val="A094F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9310C"/>
    <w:multiLevelType w:val="hybridMultilevel"/>
    <w:tmpl w:val="C9E4D81A"/>
    <w:lvl w:ilvl="0" w:tplc="DAB4E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0A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4E6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27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AB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C6B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AD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E4EA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D2B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50130"/>
    <w:multiLevelType w:val="hybridMultilevel"/>
    <w:tmpl w:val="93A47AE2"/>
    <w:lvl w:ilvl="0" w:tplc="B3520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BAD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E0E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A3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24E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81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A2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C5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9EB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C368F"/>
    <w:multiLevelType w:val="hybridMultilevel"/>
    <w:tmpl w:val="ACFCE4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F237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C6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E0C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E879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60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873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AA20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42AA3"/>
    <w:multiLevelType w:val="hybridMultilevel"/>
    <w:tmpl w:val="F9469744"/>
    <w:lvl w:ilvl="0" w:tplc="749AC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8C7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24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923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A6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ACC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3A08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4A21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3C0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57E2F"/>
    <w:multiLevelType w:val="multilevel"/>
    <w:tmpl w:val="7F7059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0016E9F"/>
    <w:multiLevelType w:val="hybridMultilevel"/>
    <w:tmpl w:val="300A7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C4218"/>
    <w:multiLevelType w:val="hybridMultilevel"/>
    <w:tmpl w:val="D256C102"/>
    <w:lvl w:ilvl="0" w:tplc="DB1C3FE0">
      <w:numFmt w:val="none"/>
      <w:lvlText w:val=""/>
      <w:lvlJc w:val="left"/>
      <w:pPr>
        <w:tabs>
          <w:tab w:val="num" w:pos="360"/>
        </w:tabs>
      </w:pPr>
    </w:lvl>
    <w:lvl w:ilvl="1" w:tplc="EDC2EBA4">
      <w:start w:val="1"/>
      <w:numFmt w:val="lowerLetter"/>
      <w:lvlText w:val="%2."/>
      <w:lvlJc w:val="left"/>
      <w:pPr>
        <w:ind w:left="1440" w:hanging="360"/>
      </w:pPr>
    </w:lvl>
    <w:lvl w:ilvl="2" w:tplc="ADCE3728">
      <w:start w:val="1"/>
      <w:numFmt w:val="lowerRoman"/>
      <w:lvlText w:val="%3."/>
      <w:lvlJc w:val="right"/>
      <w:pPr>
        <w:ind w:left="2160" w:hanging="180"/>
      </w:pPr>
    </w:lvl>
    <w:lvl w:ilvl="3" w:tplc="7CCAEEF8">
      <w:start w:val="1"/>
      <w:numFmt w:val="decimal"/>
      <w:lvlText w:val="%4."/>
      <w:lvlJc w:val="left"/>
      <w:pPr>
        <w:ind w:left="2880" w:hanging="360"/>
      </w:pPr>
    </w:lvl>
    <w:lvl w:ilvl="4" w:tplc="47BEB58A">
      <w:start w:val="1"/>
      <w:numFmt w:val="lowerLetter"/>
      <w:lvlText w:val="%5."/>
      <w:lvlJc w:val="left"/>
      <w:pPr>
        <w:ind w:left="3600" w:hanging="360"/>
      </w:pPr>
    </w:lvl>
    <w:lvl w:ilvl="5" w:tplc="1B04D988">
      <w:start w:val="1"/>
      <w:numFmt w:val="lowerRoman"/>
      <w:lvlText w:val="%6."/>
      <w:lvlJc w:val="right"/>
      <w:pPr>
        <w:ind w:left="4320" w:hanging="180"/>
      </w:pPr>
    </w:lvl>
    <w:lvl w:ilvl="6" w:tplc="F7065A52">
      <w:start w:val="1"/>
      <w:numFmt w:val="decimal"/>
      <w:lvlText w:val="%7."/>
      <w:lvlJc w:val="left"/>
      <w:pPr>
        <w:ind w:left="5040" w:hanging="360"/>
      </w:pPr>
    </w:lvl>
    <w:lvl w:ilvl="7" w:tplc="89947732">
      <w:start w:val="1"/>
      <w:numFmt w:val="lowerLetter"/>
      <w:lvlText w:val="%8."/>
      <w:lvlJc w:val="left"/>
      <w:pPr>
        <w:ind w:left="5760" w:hanging="360"/>
      </w:pPr>
    </w:lvl>
    <w:lvl w:ilvl="8" w:tplc="5168950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7179D"/>
    <w:multiLevelType w:val="multilevel"/>
    <w:tmpl w:val="A7E0B5E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8A1C5D"/>
    <w:multiLevelType w:val="hybridMultilevel"/>
    <w:tmpl w:val="C7B2B2BE"/>
    <w:lvl w:ilvl="0" w:tplc="C0DEB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EA1B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B25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D035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2F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F4B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987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0DF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AA4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94266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FF257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0C697C"/>
    <w:multiLevelType w:val="hybridMultilevel"/>
    <w:tmpl w:val="18CA75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E9E9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B66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65D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84AA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6025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001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72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880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A17E2"/>
    <w:multiLevelType w:val="hybridMultilevel"/>
    <w:tmpl w:val="F9E680E4"/>
    <w:lvl w:ilvl="0" w:tplc="3CD2D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F0F5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E06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24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CA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46C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FEA8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A51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367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F5A10"/>
    <w:multiLevelType w:val="hybridMultilevel"/>
    <w:tmpl w:val="D480C8F6"/>
    <w:lvl w:ilvl="0" w:tplc="295E6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161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7E2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00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FA1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443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AE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8D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3E3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07EDC"/>
    <w:multiLevelType w:val="hybridMultilevel"/>
    <w:tmpl w:val="0FE05090"/>
    <w:lvl w:ilvl="0" w:tplc="BBE8539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07426"/>
    <w:multiLevelType w:val="hybridMultilevel"/>
    <w:tmpl w:val="3662A56E"/>
    <w:lvl w:ilvl="0" w:tplc="DDEA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B270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641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49C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855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3AB9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E6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5AFA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BC65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1610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4563C"/>
    <w:multiLevelType w:val="multilevel"/>
    <w:tmpl w:val="6742C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2980033"/>
    <w:multiLevelType w:val="hybridMultilevel"/>
    <w:tmpl w:val="8FB6D7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5476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AA8E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4C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C3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E0F8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CAF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14E8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E8B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545D5"/>
    <w:multiLevelType w:val="hybridMultilevel"/>
    <w:tmpl w:val="8D429BD8"/>
    <w:lvl w:ilvl="0" w:tplc="4558A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4B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FEF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EB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CF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A6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BC6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49D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36C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3D3887"/>
    <w:multiLevelType w:val="hybridMultilevel"/>
    <w:tmpl w:val="5720EACA"/>
    <w:lvl w:ilvl="0" w:tplc="04D49928">
      <w:numFmt w:val="none"/>
      <w:lvlText w:val=""/>
      <w:lvlJc w:val="left"/>
      <w:pPr>
        <w:tabs>
          <w:tab w:val="num" w:pos="360"/>
        </w:tabs>
      </w:pPr>
    </w:lvl>
    <w:lvl w:ilvl="1" w:tplc="050E425A">
      <w:start w:val="1"/>
      <w:numFmt w:val="lowerLetter"/>
      <w:lvlText w:val="%2."/>
      <w:lvlJc w:val="left"/>
      <w:pPr>
        <w:ind w:left="1440" w:hanging="360"/>
      </w:pPr>
    </w:lvl>
    <w:lvl w:ilvl="2" w:tplc="CA9EA86A">
      <w:start w:val="1"/>
      <w:numFmt w:val="lowerRoman"/>
      <w:lvlText w:val="%3."/>
      <w:lvlJc w:val="right"/>
      <w:pPr>
        <w:ind w:left="2160" w:hanging="180"/>
      </w:pPr>
    </w:lvl>
    <w:lvl w:ilvl="3" w:tplc="9B9C5A50">
      <w:start w:val="1"/>
      <w:numFmt w:val="decimal"/>
      <w:lvlText w:val="%4."/>
      <w:lvlJc w:val="left"/>
      <w:pPr>
        <w:ind w:left="2880" w:hanging="360"/>
      </w:pPr>
    </w:lvl>
    <w:lvl w:ilvl="4" w:tplc="35682A76">
      <w:start w:val="1"/>
      <w:numFmt w:val="lowerLetter"/>
      <w:lvlText w:val="%5."/>
      <w:lvlJc w:val="left"/>
      <w:pPr>
        <w:ind w:left="3600" w:hanging="360"/>
      </w:pPr>
    </w:lvl>
    <w:lvl w:ilvl="5" w:tplc="7D3CEDC0">
      <w:start w:val="1"/>
      <w:numFmt w:val="lowerRoman"/>
      <w:lvlText w:val="%6."/>
      <w:lvlJc w:val="right"/>
      <w:pPr>
        <w:ind w:left="4320" w:hanging="180"/>
      </w:pPr>
    </w:lvl>
    <w:lvl w:ilvl="6" w:tplc="5FEECB00">
      <w:start w:val="1"/>
      <w:numFmt w:val="decimal"/>
      <w:lvlText w:val="%7."/>
      <w:lvlJc w:val="left"/>
      <w:pPr>
        <w:ind w:left="5040" w:hanging="360"/>
      </w:pPr>
    </w:lvl>
    <w:lvl w:ilvl="7" w:tplc="3600F888">
      <w:start w:val="1"/>
      <w:numFmt w:val="lowerLetter"/>
      <w:lvlText w:val="%8."/>
      <w:lvlJc w:val="left"/>
      <w:pPr>
        <w:ind w:left="5760" w:hanging="360"/>
      </w:pPr>
    </w:lvl>
    <w:lvl w:ilvl="8" w:tplc="01FED86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83563"/>
    <w:multiLevelType w:val="hybridMultilevel"/>
    <w:tmpl w:val="D00615BC"/>
    <w:lvl w:ilvl="0" w:tplc="4156D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A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61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A8D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7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B63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C86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8D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C2F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203290">
    <w:abstractNumId w:val="9"/>
  </w:num>
  <w:num w:numId="2" w16cid:durableId="256450544">
    <w:abstractNumId w:val="27"/>
  </w:num>
  <w:num w:numId="3" w16cid:durableId="1317761214">
    <w:abstractNumId w:val="20"/>
  </w:num>
  <w:num w:numId="4" w16cid:durableId="709038628">
    <w:abstractNumId w:val="16"/>
  </w:num>
  <w:num w:numId="5" w16cid:durableId="1843930773">
    <w:abstractNumId w:val="14"/>
  </w:num>
  <w:num w:numId="6" w16cid:durableId="1865821783">
    <w:abstractNumId w:val="28"/>
  </w:num>
  <w:num w:numId="7" w16cid:durableId="993140573">
    <w:abstractNumId w:val="21"/>
  </w:num>
  <w:num w:numId="8" w16cid:durableId="1090546731">
    <w:abstractNumId w:val="5"/>
  </w:num>
  <w:num w:numId="9" w16cid:durableId="1979146988">
    <w:abstractNumId w:val="10"/>
  </w:num>
  <w:num w:numId="10" w16cid:durableId="1630210956">
    <w:abstractNumId w:val="29"/>
  </w:num>
  <w:num w:numId="11" w16cid:durableId="1610510084">
    <w:abstractNumId w:val="26"/>
  </w:num>
  <w:num w:numId="12" w16cid:durableId="3627594">
    <w:abstractNumId w:val="19"/>
  </w:num>
  <w:num w:numId="13" w16cid:durableId="166555966">
    <w:abstractNumId w:val="11"/>
  </w:num>
  <w:num w:numId="14" w16cid:durableId="8484975">
    <w:abstractNumId w:val="23"/>
  </w:num>
  <w:num w:numId="15" w16cid:durableId="30880762">
    <w:abstractNumId w:val="8"/>
  </w:num>
  <w:num w:numId="16" w16cid:durableId="481892813">
    <w:abstractNumId w:val="0"/>
  </w:num>
  <w:num w:numId="17" w16cid:durableId="986712628">
    <w:abstractNumId w:val="6"/>
  </w:num>
  <w:num w:numId="18" w16cid:durableId="2072070912">
    <w:abstractNumId w:val="4"/>
  </w:num>
  <w:num w:numId="19" w16cid:durableId="1073241807">
    <w:abstractNumId w:val="12"/>
  </w:num>
  <w:num w:numId="20" w16cid:durableId="62024933">
    <w:abstractNumId w:val="12"/>
  </w:num>
  <w:num w:numId="21" w16cid:durableId="1923484122">
    <w:abstractNumId w:val="13"/>
  </w:num>
  <w:num w:numId="22" w16cid:durableId="701973828">
    <w:abstractNumId w:val="3"/>
  </w:num>
  <w:num w:numId="23" w16cid:durableId="983701621">
    <w:abstractNumId w:val="7"/>
  </w:num>
  <w:num w:numId="24" w16cid:durableId="1025600085">
    <w:abstractNumId w:val="22"/>
  </w:num>
  <w:num w:numId="25" w16cid:durableId="913246747">
    <w:abstractNumId w:val="1"/>
  </w:num>
  <w:num w:numId="26" w16cid:durableId="1213731569">
    <w:abstractNumId w:val="24"/>
  </w:num>
  <w:num w:numId="27" w16cid:durableId="1631277735">
    <w:abstractNumId w:val="17"/>
  </w:num>
  <w:num w:numId="28" w16cid:durableId="1774664747">
    <w:abstractNumId w:val="2"/>
  </w:num>
  <w:num w:numId="29" w16cid:durableId="2021348785">
    <w:abstractNumId w:val="25"/>
  </w:num>
  <w:num w:numId="30" w16cid:durableId="318730173">
    <w:abstractNumId w:val="18"/>
  </w:num>
  <w:num w:numId="31" w16cid:durableId="16594568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9CA2F58"/>
    <w:rsid w:val="000126C7"/>
    <w:rsid w:val="00013367"/>
    <w:rsid w:val="000150F8"/>
    <w:rsid w:val="00025946"/>
    <w:rsid w:val="000265D6"/>
    <w:rsid w:val="00036C2E"/>
    <w:rsid w:val="0006323E"/>
    <w:rsid w:val="00066388"/>
    <w:rsid w:val="000836AC"/>
    <w:rsid w:val="000A1D62"/>
    <w:rsid w:val="000A5D30"/>
    <w:rsid w:val="000A7042"/>
    <w:rsid w:val="000B07F0"/>
    <w:rsid w:val="000C201C"/>
    <w:rsid w:val="000E00CA"/>
    <w:rsid w:val="00143D59"/>
    <w:rsid w:val="0016219D"/>
    <w:rsid w:val="00165D7E"/>
    <w:rsid w:val="00183337"/>
    <w:rsid w:val="001A0876"/>
    <w:rsid w:val="001B0CCD"/>
    <w:rsid w:val="00221891"/>
    <w:rsid w:val="00227794"/>
    <w:rsid w:val="00235692"/>
    <w:rsid w:val="00243326"/>
    <w:rsid w:val="00250620"/>
    <w:rsid w:val="00291BC1"/>
    <w:rsid w:val="002A6001"/>
    <w:rsid w:val="002D5D10"/>
    <w:rsid w:val="002F28A6"/>
    <w:rsid w:val="00304D8F"/>
    <w:rsid w:val="00324D49"/>
    <w:rsid w:val="00354664"/>
    <w:rsid w:val="00356713"/>
    <w:rsid w:val="00364889"/>
    <w:rsid w:val="00366071"/>
    <w:rsid w:val="003C1AA3"/>
    <w:rsid w:val="003E558B"/>
    <w:rsid w:val="003F470D"/>
    <w:rsid w:val="00406B66"/>
    <w:rsid w:val="00412F70"/>
    <w:rsid w:val="00413FC5"/>
    <w:rsid w:val="00434655"/>
    <w:rsid w:val="00447A1D"/>
    <w:rsid w:val="004508AF"/>
    <w:rsid w:val="0045762C"/>
    <w:rsid w:val="004A5BF7"/>
    <w:rsid w:val="00503A6E"/>
    <w:rsid w:val="00505F31"/>
    <w:rsid w:val="00571D78"/>
    <w:rsid w:val="005929FD"/>
    <w:rsid w:val="00594F99"/>
    <w:rsid w:val="005D2602"/>
    <w:rsid w:val="00655DF4"/>
    <w:rsid w:val="0066675F"/>
    <w:rsid w:val="00672753"/>
    <w:rsid w:val="006C45D8"/>
    <w:rsid w:val="006D4D30"/>
    <w:rsid w:val="006F1356"/>
    <w:rsid w:val="007243D5"/>
    <w:rsid w:val="00774E1B"/>
    <w:rsid w:val="007861B6"/>
    <w:rsid w:val="007A1288"/>
    <w:rsid w:val="007B0481"/>
    <w:rsid w:val="007B1F5D"/>
    <w:rsid w:val="007E49FA"/>
    <w:rsid w:val="008439E1"/>
    <w:rsid w:val="00844464"/>
    <w:rsid w:val="00863EA8"/>
    <w:rsid w:val="00875FFB"/>
    <w:rsid w:val="008B0838"/>
    <w:rsid w:val="008D4C43"/>
    <w:rsid w:val="0090251A"/>
    <w:rsid w:val="00931607"/>
    <w:rsid w:val="009648A0"/>
    <w:rsid w:val="00971CD8"/>
    <w:rsid w:val="00984D21"/>
    <w:rsid w:val="009B1F9C"/>
    <w:rsid w:val="009C6318"/>
    <w:rsid w:val="009D0F4F"/>
    <w:rsid w:val="00A01682"/>
    <w:rsid w:val="00A20F42"/>
    <w:rsid w:val="00A610E6"/>
    <w:rsid w:val="00A83FE7"/>
    <w:rsid w:val="00AB5411"/>
    <w:rsid w:val="00B10184"/>
    <w:rsid w:val="00B261CF"/>
    <w:rsid w:val="00B36992"/>
    <w:rsid w:val="00B47931"/>
    <w:rsid w:val="00B765CE"/>
    <w:rsid w:val="00B975CA"/>
    <w:rsid w:val="00BB096F"/>
    <w:rsid w:val="00BF1FA5"/>
    <w:rsid w:val="00BF61F3"/>
    <w:rsid w:val="00BF7CEF"/>
    <w:rsid w:val="00C274E7"/>
    <w:rsid w:val="00C339D3"/>
    <w:rsid w:val="00C43F10"/>
    <w:rsid w:val="00C454A3"/>
    <w:rsid w:val="00C5771D"/>
    <w:rsid w:val="00C76526"/>
    <w:rsid w:val="00C87F94"/>
    <w:rsid w:val="00C93B61"/>
    <w:rsid w:val="00CC03E2"/>
    <w:rsid w:val="00CD0DA4"/>
    <w:rsid w:val="00CE7ADA"/>
    <w:rsid w:val="00D26C8C"/>
    <w:rsid w:val="00DA1CD2"/>
    <w:rsid w:val="00DC64BA"/>
    <w:rsid w:val="00DF49CE"/>
    <w:rsid w:val="00E20F9E"/>
    <w:rsid w:val="00E33A1D"/>
    <w:rsid w:val="00E55E3E"/>
    <w:rsid w:val="00E806F3"/>
    <w:rsid w:val="00E82370"/>
    <w:rsid w:val="00EE5318"/>
    <w:rsid w:val="00F207BE"/>
    <w:rsid w:val="00F30A37"/>
    <w:rsid w:val="00F3543F"/>
    <w:rsid w:val="00F36DB9"/>
    <w:rsid w:val="00F606CE"/>
    <w:rsid w:val="00F618BA"/>
    <w:rsid w:val="00F859EA"/>
    <w:rsid w:val="00FA3B4C"/>
    <w:rsid w:val="00FD6B27"/>
    <w:rsid w:val="0170D500"/>
    <w:rsid w:val="021E7CAC"/>
    <w:rsid w:val="05C0E28E"/>
    <w:rsid w:val="06056F7B"/>
    <w:rsid w:val="09CA2F58"/>
    <w:rsid w:val="0A36E208"/>
    <w:rsid w:val="0ABAB5D7"/>
    <w:rsid w:val="0BDC989D"/>
    <w:rsid w:val="0FF6F2E1"/>
    <w:rsid w:val="10756764"/>
    <w:rsid w:val="1181E13C"/>
    <w:rsid w:val="146146E7"/>
    <w:rsid w:val="15F2090F"/>
    <w:rsid w:val="1961B9A9"/>
    <w:rsid w:val="196AA285"/>
    <w:rsid w:val="1C798ED1"/>
    <w:rsid w:val="2C48B864"/>
    <w:rsid w:val="2EB2B33C"/>
    <w:rsid w:val="300CC70A"/>
    <w:rsid w:val="3664B808"/>
    <w:rsid w:val="398A9039"/>
    <w:rsid w:val="3AF1C1C6"/>
    <w:rsid w:val="3BB23CF8"/>
    <w:rsid w:val="3CE398D5"/>
    <w:rsid w:val="3D650C66"/>
    <w:rsid w:val="3D875B5F"/>
    <w:rsid w:val="425DEF0A"/>
    <w:rsid w:val="432C91F5"/>
    <w:rsid w:val="441D3CCB"/>
    <w:rsid w:val="46139AC2"/>
    <w:rsid w:val="4722BE28"/>
    <w:rsid w:val="48849D91"/>
    <w:rsid w:val="4F9528F6"/>
    <w:rsid w:val="541B44E9"/>
    <w:rsid w:val="54E0AED1"/>
    <w:rsid w:val="5734C934"/>
    <w:rsid w:val="574A350F"/>
    <w:rsid w:val="597C0E1A"/>
    <w:rsid w:val="5C9BB1D8"/>
    <w:rsid w:val="606BB075"/>
    <w:rsid w:val="61DBAE19"/>
    <w:rsid w:val="6935A72A"/>
    <w:rsid w:val="6BB2F799"/>
    <w:rsid w:val="6C1AF2D5"/>
    <w:rsid w:val="6D3C9564"/>
    <w:rsid w:val="6D5656B5"/>
    <w:rsid w:val="6FDE6E95"/>
    <w:rsid w:val="7007DE67"/>
    <w:rsid w:val="700AFC63"/>
    <w:rsid w:val="7118AD27"/>
    <w:rsid w:val="722C346D"/>
    <w:rsid w:val="73AA874E"/>
    <w:rsid w:val="74315FB0"/>
    <w:rsid w:val="7677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774C55"/>
  <w15:docId w15:val="{1362018C-06A7-4869-9D90-9D18F1F1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876"/>
    <w:pPr>
      <w:keepNext/>
      <w:spacing w:before="240" w:after="120"/>
    </w:pPr>
    <w:rPr>
      <w:rFonts w:ascii="Cambria" w:hAnsi="Cambria"/>
    </w:rPr>
  </w:style>
  <w:style w:type="paragraph" w:styleId="Titre1">
    <w:name w:val="heading 1"/>
    <w:basedOn w:val="Normal"/>
    <w:next w:val="Normal"/>
    <w:link w:val="Titre1Car"/>
    <w:uiPriority w:val="9"/>
    <w:qFormat/>
    <w:rsid w:val="00FD6B27"/>
    <w:pPr>
      <w:numPr>
        <w:numId w:val="31"/>
      </w:numPr>
      <w:pBdr>
        <w:bottom w:val="single" w:sz="24" w:space="1" w:color="44546A" w:themeColor="text2"/>
      </w:pBdr>
      <w:spacing w:before="480" w:after="240"/>
      <w:ind w:left="0" w:hanging="426"/>
      <w:outlineLvl w:val="0"/>
    </w:pPr>
    <w:rPr>
      <w:b/>
      <w:bCs/>
      <w:caps/>
      <w:color w:val="44546A" w:themeColor="text2"/>
      <w:spacing w:val="15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D6B27"/>
    <w:pPr>
      <w:numPr>
        <w:ilvl w:val="1"/>
        <w:numId w:val="31"/>
      </w:numPr>
      <w:pBdr>
        <w:bottom w:val="single" w:sz="8" w:space="1" w:color="44546A" w:themeColor="text2"/>
      </w:pBdr>
      <w:spacing w:before="480"/>
      <w:ind w:left="0" w:hanging="567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B1F5D"/>
    <w:pPr>
      <w:numPr>
        <w:ilvl w:val="2"/>
        <w:numId w:val="31"/>
      </w:numPr>
      <w:pBdr>
        <w:bottom w:val="single" w:sz="8" w:space="1" w:color="E7E6E6" w:themeColor="background2"/>
      </w:pBdr>
      <w:spacing w:before="360" w:after="240"/>
      <w:ind w:left="709" w:hanging="709"/>
      <w:outlineLvl w:val="2"/>
    </w:pPr>
    <w:rPr>
      <w:caps/>
      <w:color w:val="1F376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D6B27"/>
    <w:pPr>
      <w:numPr>
        <w:ilvl w:val="3"/>
        <w:numId w:val="31"/>
      </w:numPr>
      <w:pBdr>
        <w:bottom w:val="dotted" w:sz="6" w:space="1" w:color="E7E6E6" w:themeColor="background2"/>
      </w:pBdr>
      <w:spacing w:before="300" w:after="0"/>
      <w:ind w:left="1134" w:hanging="1134"/>
      <w:outlineLvl w:val="3"/>
    </w:pPr>
    <w:rPr>
      <w:caps/>
      <w:color w:val="2F5496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558B"/>
    <w:pPr>
      <w:pBdr>
        <w:bottom w:val="single" w:sz="6" w:space="1" w:color="4472C4" w:themeColor="accent1"/>
      </w:pBdr>
      <w:spacing w:before="300" w:after="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558B"/>
    <w:pPr>
      <w:pBdr>
        <w:bottom w:val="dotted" w:sz="6" w:space="1" w:color="4472C4" w:themeColor="accent1"/>
      </w:pBdr>
      <w:spacing w:before="300" w:after="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558B"/>
    <w:pPr>
      <w:spacing w:before="3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558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558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47A1D"/>
    <w:pPr>
      <w:spacing w:before="720" w:after="840"/>
    </w:pPr>
    <w:rPr>
      <w:caps/>
      <w:color w:val="4472C4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47A1D"/>
    <w:rPr>
      <w:rFonts w:ascii="Cambria" w:hAnsi="Cambria"/>
      <w:caps/>
      <w:color w:val="4472C4" w:themeColor="accent1"/>
      <w:spacing w:val="10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D6B27"/>
    <w:rPr>
      <w:rFonts w:ascii="Cambria" w:hAnsi="Cambria"/>
      <w:b/>
      <w:bCs/>
      <w:caps/>
      <w:color w:val="44546A" w:themeColor="text2"/>
      <w:spacing w:val="15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E558B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FD6B27"/>
    <w:rPr>
      <w:rFonts w:ascii="Cambria" w:hAnsi="Cambria"/>
      <w:caps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7B1F5D"/>
    <w:rPr>
      <w:rFonts w:ascii="Cambria" w:hAnsi="Cambria"/>
      <w:caps/>
      <w:color w:val="1F3763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FD6B27"/>
    <w:rPr>
      <w:rFonts w:ascii="Cambria" w:hAnsi="Cambria"/>
      <w:caps/>
      <w:color w:val="2F5496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3E558B"/>
    <w:rPr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3E558B"/>
    <w:rPr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3E558B"/>
    <w:rPr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3E558B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3E558B"/>
    <w:rPr>
      <w:i/>
      <w:caps/>
      <w:spacing w:val="10"/>
      <w:sz w:val="18"/>
      <w:szCs w:val="18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E5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558B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E558B"/>
    <w:rPr>
      <w:b/>
      <w:bCs/>
      <w:color w:val="2F5496" w:themeColor="accent1" w:themeShade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558B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E558B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3E558B"/>
    <w:rPr>
      <w:b/>
      <w:bCs/>
    </w:rPr>
  </w:style>
  <w:style w:type="character" w:styleId="Accentuation">
    <w:name w:val="Emphasis"/>
    <w:uiPriority w:val="20"/>
    <w:qFormat/>
    <w:rsid w:val="003E558B"/>
    <w:rPr>
      <w:caps/>
      <w:color w:val="1F3763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3E558B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3E558B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558B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558B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558B"/>
    <w:pPr>
      <w:pBdr>
        <w:top w:val="single" w:sz="4" w:space="10" w:color="4472C4" w:themeColor="accent1"/>
        <w:left w:val="single" w:sz="4" w:space="10" w:color="4472C4" w:themeColor="accent1"/>
      </w:pBdr>
      <w:spacing w:after="0"/>
      <w:ind w:left="1296" w:right="1152"/>
      <w:jc w:val="both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558B"/>
    <w:rPr>
      <w:i/>
      <w:iCs/>
      <w:color w:val="4472C4" w:themeColor="accent1"/>
      <w:sz w:val="20"/>
      <w:szCs w:val="20"/>
    </w:rPr>
  </w:style>
  <w:style w:type="character" w:styleId="Accentuationlgre">
    <w:name w:val="Subtle Emphasis"/>
    <w:uiPriority w:val="19"/>
    <w:qFormat/>
    <w:rsid w:val="003E558B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3E558B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3E558B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3E558B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3E558B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E558B"/>
    <w:pPr>
      <w:outlineLvl w:val="9"/>
    </w:pPr>
    <w:rPr>
      <w:lang w:bidi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36C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36C2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036C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6C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6C2E"/>
    <w:rPr>
      <w:b/>
      <w:bCs/>
      <w:sz w:val="20"/>
      <w:szCs w:val="20"/>
    </w:rPr>
  </w:style>
  <w:style w:type="paragraph" w:customStyle="1" w:styleId="paragraph">
    <w:name w:val="paragraph"/>
    <w:basedOn w:val="Normal"/>
    <w:rsid w:val="00354664"/>
    <w:pPr>
      <w:keepNext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54664"/>
  </w:style>
  <w:style w:type="character" w:customStyle="1" w:styleId="eop">
    <w:name w:val="eop"/>
    <w:basedOn w:val="Policepardfaut"/>
    <w:rsid w:val="00354664"/>
  </w:style>
  <w:style w:type="character" w:styleId="Mentionnonrsolue">
    <w:name w:val="Unresolved Mention"/>
    <w:basedOn w:val="Policepardfaut"/>
    <w:uiPriority w:val="99"/>
    <w:semiHidden/>
    <w:unhideWhenUsed/>
    <w:rsid w:val="00971CD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71C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4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tenaires.proconnect.gouv.fr/docs/fournisseur-servic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C7291240A14F97AEE7648947CCDA" ma:contentTypeVersion="3" ma:contentTypeDescription="Create a new document." ma:contentTypeScope="" ma:versionID="93c27ced0851666fcd07e2496692f4d5">
  <xsd:schema xmlns:xsd="http://www.w3.org/2001/XMLSchema" xmlns:xs="http://www.w3.org/2001/XMLSchema" xmlns:p="http://schemas.microsoft.com/office/2006/metadata/properties" xmlns:ns2="90127b25-603f-482e-91a5-f00eaf335750" targetNamespace="http://schemas.microsoft.com/office/2006/metadata/properties" ma:root="true" ma:fieldsID="37cda564f5e2b4d9fe390769c162ebdb" ns2:_="">
    <xsd:import namespace="90127b25-603f-482e-91a5-f00eaf3357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127b25-603f-482e-91a5-f00eaf3357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A58B86-65CF-42AB-A2CC-747EDC03F7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C1FAB6-D507-4557-AFF5-9C83D95A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127b25-603f-482e-91a5-f00eaf335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C45DD6-6527-424A-8576-883455B848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C285BE-7991-4FEF-BD84-280E92CC7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2123</Characters>
  <Application>Microsoft Office Word</Application>
  <DocSecurity>0</DocSecurity>
  <Lines>17</Lines>
  <Paragraphs>5</Paragraphs>
  <ScaleCrop>false</ScaleCrop>
  <Company>DILA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Alexandre Foray</dc:creator>
  <cp:lastModifiedBy>DAVID Hugo</cp:lastModifiedBy>
  <cp:revision>7</cp:revision>
  <dcterms:created xsi:type="dcterms:W3CDTF">2025-06-29T16:53:00Z</dcterms:created>
  <dcterms:modified xsi:type="dcterms:W3CDTF">2025-07-29T10:49:00Z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8</vt:lpwstr>
  </property>
  <property fmtid="{D5CDD505-2E9C-101B-9397-08002B2CF9AE}" pid="3" name="ContentTypeId">
    <vt:lpwstr>0x010100CBDCC7291240A14F97AEE7648947CCDA</vt:lpwstr>
  </property>
</Properties>
</file>